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BB9F" w14:textId="3D4F5D57" w:rsidR="00A7545D" w:rsidRDefault="00CE54BB">
      <w:r>
        <w:rPr>
          <w:rFonts w:hint="eastAsia"/>
        </w:rPr>
        <w:t>【イベント概要説明】</w:t>
      </w:r>
    </w:p>
    <w:p w14:paraId="67EE7191" w14:textId="77777777" w:rsidR="00CE54BB" w:rsidRDefault="00CE54BB"/>
    <w:p w14:paraId="652AB51D" w14:textId="77777777" w:rsidR="0047167D" w:rsidRDefault="0047167D"/>
    <w:p w14:paraId="6A510E57" w14:textId="71F83DD9" w:rsidR="00CE54BB" w:rsidRPr="00CE54BB" w:rsidRDefault="00CE54BB" w:rsidP="00C415AD">
      <w:pPr>
        <w:jc w:val="center"/>
        <w:rPr>
          <w:b/>
          <w:bCs/>
        </w:rPr>
      </w:pPr>
      <w:r w:rsidRPr="00CE54BB">
        <w:rPr>
          <w:rFonts w:hint="eastAsia"/>
          <w:b/>
          <w:bCs/>
        </w:rPr>
        <w:t>省力化投資補助金活用フェア＆個別相談会の開催について</w:t>
      </w:r>
    </w:p>
    <w:p w14:paraId="1071858C" w14:textId="77777777" w:rsidR="00CE54BB" w:rsidRDefault="00CE54BB"/>
    <w:p w14:paraId="4685ACFE" w14:textId="77777777" w:rsidR="00C415AD" w:rsidRDefault="00C415AD"/>
    <w:p w14:paraId="195AEAB8" w14:textId="77777777" w:rsidR="00C415AD" w:rsidRDefault="00CE54BB" w:rsidP="00C415AD">
      <w:pPr>
        <w:ind w:firstLineChars="100" w:firstLine="210"/>
      </w:pPr>
      <w:r w:rsidRPr="00CE54BB">
        <w:rPr>
          <w:rFonts w:hint="eastAsia"/>
          <w:b/>
          <w:bCs/>
          <w:u w:val="single"/>
        </w:rPr>
        <w:t>R8.3.16（月）10：00～16：30</w:t>
      </w:r>
      <w:r>
        <w:rPr>
          <w:rFonts w:hint="eastAsia"/>
        </w:rPr>
        <w:t>の日程で省力化投資補助金活用を促進すべく、当協会主催</w:t>
      </w:r>
      <w:r w:rsidR="00C415AD">
        <w:rPr>
          <w:rFonts w:hint="eastAsia"/>
        </w:rPr>
        <w:t>の</w:t>
      </w:r>
      <w:r>
        <w:rPr>
          <w:rFonts w:hint="eastAsia"/>
        </w:rPr>
        <w:t>イベントを開催します。</w:t>
      </w:r>
    </w:p>
    <w:p w14:paraId="4560322D" w14:textId="7935C42D" w:rsidR="00CE54BB" w:rsidRDefault="00CE54BB" w:rsidP="00C415AD">
      <w:pPr>
        <w:ind w:firstLineChars="100" w:firstLine="210"/>
      </w:pPr>
      <w:r>
        <w:rPr>
          <w:rFonts w:hint="eastAsia"/>
        </w:rPr>
        <w:t>本イベントでは、人手不足や業務効率化といった経営課題を抱える県内の事業者へ向けて、当協会をはじめとする5つの団体で</w:t>
      </w:r>
      <w:r w:rsidR="00C415AD">
        <w:rPr>
          <w:rFonts w:hint="eastAsia"/>
        </w:rPr>
        <w:t>、</w:t>
      </w:r>
      <w:r w:rsidR="00D419FB">
        <w:rPr>
          <w:rFonts w:hint="eastAsia"/>
        </w:rPr>
        <w:t>省力化</w:t>
      </w:r>
      <w:r>
        <w:rPr>
          <w:rFonts w:hint="eastAsia"/>
        </w:rPr>
        <w:t>製品導入</w:t>
      </w:r>
      <w:r w:rsidR="00C415AD">
        <w:rPr>
          <w:rFonts w:hint="eastAsia"/>
        </w:rPr>
        <w:t>の</w:t>
      </w:r>
      <w:r>
        <w:rPr>
          <w:rFonts w:hint="eastAsia"/>
        </w:rPr>
        <w:t>後押し</w:t>
      </w:r>
      <w:r w:rsidR="00C415AD">
        <w:rPr>
          <w:rFonts w:hint="eastAsia"/>
        </w:rPr>
        <w:t>を</w:t>
      </w:r>
      <w:r>
        <w:rPr>
          <w:rFonts w:hint="eastAsia"/>
        </w:rPr>
        <w:t>します。</w:t>
      </w:r>
    </w:p>
    <w:p w14:paraId="52CA992B" w14:textId="332BAE28" w:rsidR="00C415AD" w:rsidRDefault="00CE54BB" w:rsidP="0047167D">
      <w:pPr>
        <w:ind w:rightChars="-67" w:right="-141" w:firstLineChars="100" w:firstLine="210"/>
      </w:pPr>
      <w:r>
        <w:rPr>
          <w:rFonts w:hint="eastAsia"/>
        </w:rPr>
        <w:t>当日は、</w:t>
      </w:r>
      <w:r w:rsidR="00D419FB">
        <w:rPr>
          <w:rFonts w:hint="eastAsia"/>
        </w:rPr>
        <w:t>熊本県、省力化投資補助金事務局および</w:t>
      </w:r>
      <w:r>
        <w:rPr>
          <w:rFonts w:hint="eastAsia"/>
        </w:rPr>
        <w:t>省力化機器メーカー2社（①グローリー（株）、②ホシザキ南九）による補助金説明会および省力化製品説明を</w:t>
      </w:r>
      <w:r w:rsidR="00C415AD">
        <w:rPr>
          <w:rFonts w:hint="eastAsia"/>
        </w:rPr>
        <w:t>実施します</w:t>
      </w:r>
      <w:r>
        <w:rPr>
          <w:rFonts w:hint="eastAsia"/>
        </w:rPr>
        <w:t>。</w:t>
      </w:r>
      <w:r w:rsidR="00C415AD">
        <w:rPr>
          <w:rFonts w:hint="eastAsia"/>
        </w:rPr>
        <w:t>説明会</w:t>
      </w:r>
      <w:r w:rsidR="0047167D">
        <w:rPr>
          <w:rFonts w:hint="eastAsia"/>
        </w:rPr>
        <w:t>は</w:t>
      </w:r>
      <w:r w:rsidR="00C415AD">
        <w:rPr>
          <w:rFonts w:hint="eastAsia"/>
        </w:rPr>
        <w:t>、午前（10：30～11：30）午後（14：00～15：00）の二部制で開催（内容は同一）。</w:t>
      </w:r>
    </w:p>
    <w:p w14:paraId="226E2A2B" w14:textId="18B8E11A" w:rsidR="00C415AD" w:rsidRDefault="00C415AD" w:rsidP="00C415AD">
      <w:pPr>
        <w:ind w:firstLineChars="100" w:firstLine="210"/>
      </w:pPr>
      <w:r>
        <w:rPr>
          <w:rFonts w:hint="eastAsia"/>
        </w:rPr>
        <w:t>また、熊本県が令和8年度より開始する「くまもと型小規模事業者持続化補助金（通称：くまもと応援補助金）」の説明も</w:t>
      </w:r>
      <w:r w:rsidR="00D419FB">
        <w:rPr>
          <w:rFonts w:hint="eastAsia"/>
        </w:rPr>
        <w:t>同時に予定しております</w:t>
      </w:r>
      <w:r>
        <w:rPr>
          <w:rFonts w:hint="eastAsia"/>
        </w:rPr>
        <w:t>。</w:t>
      </w:r>
    </w:p>
    <w:p w14:paraId="6A3C65B5" w14:textId="2D907732" w:rsidR="0047167D" w:rsidRDefault="0047167D" w:rsidP="00C415AD">
      <w:pPr>
        <w:ind w:firstLineChars="100" w:firstLine="210"/>
      </w:pPr>
      <w:r>
        <w:rPr>
          <w:rFonts w:hint="eastAsia"/>
        </w:rPr>
        <w:t>併せて、当協会</w:t>
      </w:r>
      <w:r w:rsidR="00D419FB">
        <w:rPr>
          <w:rFonts w:hint="eastAsia"/>
        </w:rPr>
        <w:t>では</w:t>
      </w:r>
      <w:r>
        <w:rPr>
          <w:rFonts w:hint="eastAsia"/>
        </w:rPr>
        <w:t>資金相談ブース</w:t>
      </w:r>
      <w:r w:rsidR="00D419FB">
        <w:rPr>
          <w:rFonts w:hint="eastAsia"/>
        </w:rPr>
        <w:t>を</w:t>
      </w:r>
      <w:r>
        <w:rPr>
          <w:rFonts w:hint="eastAsia"/>
        </w:rPr>
        <w:t>設置しますので、補助金説明をお聞きいただいたあと、資金繰りのご相談もお受け</w:t>
      </w:r>
      <w:r w:rsidR="00D419FB">
        <w:rPr>
          <w:rFonts w:hint="eastAsia"/>
        </w:rPr>
        <w:t>致します。補助金は、立替払いとなりますので、所要資金の確保が必要です。ぜひご活用ください。</w:t>
      </w:r>
    </w:p>
    <w:p w14:paraId="35393926" w14:textId="29616F7C" w:rsidR="00CE54BB" w:rsidRDefault="00D419FB" w:rsidP="00C415AD">
      <w:pPr>
        <w:ind w:firstLineChars="100" w:firstLine="210"/>
      </w:pPr>
      <w:r>
        <w:rPr>
          <w:rFonts w:hint="eastAsia"/>
        </w:rPr>
        <w:t>なお、</w:t>
      </w:r>
      <w:r w:rsidR="0047167D">
        <w:rPr>
          <w:rFonts w:hint="eastAsia"/>
        </w:rPr>
        <w:t>本イベントは</w:t>
      </w:r>
      <w:r w:rsidR="00C415AD">
        <w:rPr>
          <w:rFonts w:hint="eastAsia"/>
        </w:rPr>
        <w:t>事前予約</w:t>
      </w:r>
      <w:r w:rsidR="0047167D">
        <w:rPr>
          <w:rFonts w:hint="eastAsia"/>
        </w:rPr>
        <w:t>制</w:t>
      </w:r>
      <w:r w:rsidR="00C415AD">
        <w:rPr>
          <w:rFonts w:hint="eastAsia"/>
        </w:rPr>
        <w:t>ですので、お早めにお申し込みください。</w:t>
      </w:r>
    </w:p>
    <w:p w14:paraId="3DECDEEC" w14:textId="197F70C9" w:rsidR="00C415AD" w:rsidRDefault="00C415AD" w:rsidP="00C415AD">
      <w:pPr>
        <w:ind w:firstLineChars="100" w:firstLine="210"/>
      </w:pPr>
      <w:r>
        <w:rPr>
          <w:rFonts w:hint="eastAsia"/>
        </w:rPr>
        <w:t>イベントの申込は、</w:t>
      </w:r>
      <w:r w:rsidRPr="00C415AD">
        <w:rPr>
          <w:rFonts w:hint="eastAsia"/>
        </w:rPr>
        <w:t>当協会HP若しくはチラシ</w:t>
      </w:r>
      <w:r w:rsidR="0047167D">
        <w:rPr>
          <w:rFonts w:hint="eastAsia"/>
        </w:rPr>
        <w:t>添付の</w:t>
      </w:r>
      <w:r w:rsidRPr="00C415AD">
        <w:rPr>
          <w:rFonts w:hint="eastAsia"/>
        </w:rPr>
        <w:t>QRコード</w:t>
      </w:r>
      <w:r>
        <w:rPr>
          <w:rFonts w:hint="eastAsia"/>
        </w:rPr>
        <w:t>からお願いします。</w:t>
      </w:r>
    </w:p>
    <w:p w14:paraId="0C3D8889" w14:textId="35E5275F" w:rsidR="00C415AD" w:rsidRDefault="00C415AD">
      <w:r>
        <w:rPr>
          <w:rFonts w:hint="eastAsia"/>
        </w:rPr>
        <w:t xml:space="preserve">　</w:t>
      </w:r>
    </w:p>
    <w:p w14:paraId="0157FEA8" w14:textId="77777777" w:rsidR="00CE54BB" w:rsidRDefault="00CE54BB"/>
    <w:p w14:paraId="30F52C94" w14:textId="73DB257F" w:rsidR="0047167D" w:rsidRDefault="0047167D">
      <w:r>
        <w:rPr>
          <w:rFonts w:hint="eastAsia"/>
        </w:rPr>
        <w:t>【申込はこちら】</w:t>
      </w:r>
    </w:p>
    <w:p w14:paraId="13B4B4E2" w14:textId="77777777" w:rsidR="0047167D" w:rsidRDefault="0047167D" w:rsidP="0047167D">
      <w:r>
        <w:rPr>
          <w:rFonts w:hint="eastAsia"/>
        </w:rPr>
        <w:t xml:space="preserve">当協会HP　</w:t>
      </w:r>
      <w:hyperlink r:id="rId6" w:history="1">
        <w:r>
          <w:rPr>
            <w:rStyle w:val="aa"/>
            <w:rFonts w:hint="eastAsia"/>
          </w:rPr>
          <w:t>https://www.kumamoto-cgc.or.jp/enquete4/</w:t>
        </w:r>
      </w:hyperlink>
    </w:p>
    <w:p w14:paraId="13CD4D59" w14:textId="168BEDCA" w:rsidR="0047167D" w:rsidRPr="0047167D" w:rsidRDefault="0047167D"/>
    <w:sectPr w:rsidR="0047167D" w:rsidRPr="0047167D" w:rsidSect="00C415AD">
      <w:pgSz w:w="11906" w:h="16838"/>
      <w:pgMar w:top="851"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24801" w14:textId="77777777" w:rsidR="009F61EF" w:rsidRDefault="009F61EF" w:rsidP="00D419FB">
      <w:r>
        <w:separator/>
      </w:r>
    </w:p>
  </w:endnote>
  <w:endnote w:type="continuationSeparator" w:id="0">
    <w:p w14:paraId="4CEE2D0C" w14:textId="77777777" w:rsidR="009F61EF" w:rsidRDefault="009F61EF" w:rsidP="00D4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A766" w14:textId="77777777" w:rsidR="009F61EF" w:rsidRDefault="009F61EF" w:rsidP="00D419FB">
      <w:r>
        <w:separator/>
      </w:r>
    </w:p>
  </w:footnote>
  <w:footnote w:type="continuationSeparator" w:id="0">
    <w:p w14:paraId="6BE0B3C5" w14:textId="77777777" w:rsidR="009F61EF" w:rsidRDefault="009F61EF" w:rsidP="00D41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BB"/>
    <w:rsid w:val="003158A1"/>
    <w:rsid w:val="0047167D"/>
    <w:rsid w:val="0061578C"/>
    <w:rsid w:val="009E19C6"/>
    <w:rsid w:val="009E239F"/>
    <w:rsid w:val="009F61EF"/>
    <w:rsid w:val="00A7545D"/>
    <w:rsid w:val="00A8786F"/>
    <w:rsid w:val="00C01D65"/>
    <w:rsid w:val="00C415AD"/>
    <w:rsid w:val="00CE54BB"/>
    <w:rsid w:val="00D419FB"/>
    <w:rsid w:val="00F85920"/>
    <w:rsid w:val="00FA1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6232DD"/>
  <w15:chartTrackingRefBased/>
  <w15:docId w15:val="{33942691-0DFE-47AD-A68B-6B887712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54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54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54B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E54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54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54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54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54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54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54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54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54B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54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54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54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54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54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54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54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54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4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54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4BB"/>
    <w:pPr>
      <w:spacing w:before="160" w:after="160"/>
      <w:jc w:val="center"/>
    </w:pPr>
    <w:rPr>
      <w:i/>
      <w:iCs/>
      <w:color w:val="404040" w:themeColor="text1" w:themeTint="BF"/>
    </w:rPr>
  </w:style>
  <w:style w:type="character" w:customStyle="1" w:styleId="a8">
    <w:name w:val="引用文 (文字)"/>
    <w:basedOn w:val="a0"/>
    <w:link w:val="a7"/>
    <w:uiPriority w:val="29"/>
    <w:rsid w:val="00CE54BB"/>
    <w:rPr>
      <w:i/>
      <w:iCs/>
      <w:color w:val="404040" w:themeColor="text1" w:themeTint="BF"/>
    </w:rPr>
  </w:style>
  <w:style w:type="paragraph" w:styleId="a9">
    <w:name w:val="List Paragraph"/>
    <w:basedOn w:val="a"/>
    <w:uiPriority w:val="34"/>
    <w:qFormat/>
    <w:rsid w:val="00CE54BB"/>
    <w:pPr>
      <w:ind w:left="720"/>
      <w:contextualSpacing/>
    </w:pPr>
  </w:style>
  <w:style w:type="character" w:styleId="21">
    <w:name w:val="Intense Emphasis"/>
    <w:basedOn w:val="a0"/>
    <w:uiPriority w:val="21"/>
    <w:qFormat/>
    <w:rsid w:val="00CE54BB"/>
    <w:rPr>
      <w:i/>
      <w:iCs/>
      <w:color w:val="0F4761" w:themeColor="accent1" w:themeShade="BF"/>
    </w:rPr>
  </w:style>
  <w:style w:type="paragraph" w:styleId="22">
    <w:name w:val="Intense Quote"/>
    <w:basedOn w:val="a"/>
    <w:next w:val="a"/>
    <w:link w:val="23"/>
    <w:uiPriority w:val="30"/>
    <w:qFormat/>
    <w:rsid w:val="00CE5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54BB"/>
    <w:rPr>
      <w:i/>
      <w:iCs/>
      <w:color w:val="0F4761" w:themeColor="accent1" w:themeShade="BF"/>
    </w:rPr>
  </w:style>
  <w:style w:type="character" w:styleId="24">
    <w:name w:val="Intense Reference"/>
    <w:basedOn w:val="a0"/>
    <w:uiPriority w:val="32"/>
    <w:qFormat/>
    <w:rsid w:val="00CE54BB"/>
    <w:rPr>
      <w:b/>
      <w:bCs/>
      <w:smallCaps/>
      <w:color w:val="0F4761" w:themeColor="accent1" w:themeShade="BF"/>
      <w:spacing w:val="5"/>
    </w:rPr>
  </w:style>
  <w:style w:type="character" w:styleId="aa">
    <w:name w:val="Hyperlink"/>
    <w:basedOn w:val="a0"/>
    <w:uiPriority w:val="99"/>
    <w:semiHidden/>
    <w:unhideWhenUsed/>
    <w:rsid w:val="0047167D"/>
    <w:rPr>
      <w:color w:val="0000FF"/>
      <w:u w:val="single"/>
    </w:rPr>
  </w:style>
  <w:style w:type="paragraph" w:styleId="ab">
    <w:name w:val="header"/>
    <w:basedOn w:val="a"/>
    <w:link w:val="ac"/>
    <w:uiPriority w:val="99"/>
    <w:unhideWhenUsed/>
    <w:rsid w:val="00D419FB"/>
    <w:pPr>
      <w:tabs>
        <w:tab w:val="center" w:pos="4252"/>
        <w:tab w:val="right" w:pos="8504"/>
      </w:tabs>
      <w:snapToGrid w:val="0"/>
    </w:pPr>
  </w:style>
  <w:style w:type="character" w:customStyle="1" w:styleId="ac">
    <w:name w:val="ヘッダー (文字)"/>
    <w:basedOn w:val="a0"/>
    <w:link w:val="ab"/>
    <w:uiPriority w:val="99"/>
    <w:rsid w:val="00D419FB"/>
  </w:style>
  <w:style w:type="paragraph" w:styleId="ad">
    <w:name w:val="footer"/>
    <w:basedOn w:val="a"/>
    <w:link w:val="ae"/>
    <w:uiPriority w:val="99"/>
    <w:unhideWhenUsed/>
    <w:rsid w:val="00D419FB"/>
    <w:pPr>
      <w:tabs>
        <w:tab w:val="center" w:pos="4252"/>
        <w:tab w:val="right" w:pos="8504"/>
      </w:tabs>
      <w:snapToGrid w:val="0"/>
    </w:pPr>
  </w:style>
  <w:style w:type="character" w:customStyle="1" w:styleId="ae">
    <w:name w:val="フッター (文字)"/>
    <w:basedOn w:val="a0"/>
    <w:link w:val="ad"/>
    <w:uiPriority w:val="99"/>
    <w:rsid w:val="00D41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umamoto-cgc.or.jp/enquete4/"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一馬</dc:creator>
  <cp:keywords/>
  <dc:description/>
  <cp:lastModifiedBy>商工会 山鹿市</cp:lastModifiedBy>
  <cp:revision>2</cp:revision>
  <cp:lastPrinted>2026-01-28T06:47:00Z</cp:lastPrinted>
  <dcterms:created xsi:type="dcterms:W3CDTF">2026-01-29T23:33:00Z</dcterms:created>
  <dcterms:modified xsi:type="dcterms:W3CDTF">2026-01-29T23:33:00Z</dcterms:modified>
</cp:coreProperties>
</file>